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pos="4995"/>
        </w:tabs>
        <w:spacing w:after="0" w:line="240" w:lineRule="auto"/>
        <w:ind w:right="34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Р І Ш Е Н Н Я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____ грудня 2022 року                   м. Сквира                             № ______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внесення змін до рішення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 від 22.12.2020 року № 15-3-VIII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«Про затвердження Програми забезпечення збору,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вивезення та захоронення твердих відходів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Сквирській міській територіальній громаді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2021 - 2025 роки» (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із внесеними змінами)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Розглянувши клопотання комунального підприємства “Сквираблагоустрій” (вих. № 266 від 21.11.2022), 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еруючись Законом України “Про місцеве самоврядування в Україні” Бюджетним кодексом України,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враховуючи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рішення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квирської міської ради від 22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.12.2020 р. № 15-3-VIII “Про затвердження Програми забезпечення збору, вивезення та захоронення твердих відходів у Сквирській міській територіальній громаді на 2021 - 2025 роки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від 23.12.2021 р. № 09-17-VIII “Про затвердження в новій редакції Програми забезпечення збору, вивезення та захоронення твердих відходів у Сквирській міській територіальній громаді на 2021 - 2025 роки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метою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забезпечення сталого розвитку Сквирської міської територіальної громади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обліку та ефективного використання комунального майна, з урахуванням державних, громадських і приватних інтересів, враховуючи пропозиці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постійної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комісії Сквирської міської ради з питань комунального майна, житлово-комунального господарства, благоустрою та охорони навколишнього середовища та зміною територіального устрою, Сквирська міська рада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VIIІ скликання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Внести зміни у рішення Сквирської міської ради від 22.12.2020 р. № 15-3-VIII “Про затвердження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Програм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забезпечення збору, вивезення та захоронення твердих відходів у Сквирській міській територіальній громаді на 2021 - 2025 роки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(із внесеними змінами)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та  викласти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Додаток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новій редакції (Додається).</w:t>
      </w:r>
    </w:p>
    <w:p w:rsidR="00000000" w:rsidDel="00000000" w:rsidP="00000000" w:rsidRDefault="00000000" w:rsidRPr="00000000" w14:paraId="00000015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2.   Обсяг фінансування Програми  заходів  по організації благоустрою Сквирської міської територіальної громади на 2023 рік визначається рішення сесії «Про бюджет Сквирської міської територіальної  громади (код бюджету 10561000000)» на відповідний бюджетний період з урахуванням відповідних змін.</w:t>
      </w:r>
    </w:p>
    <w:p w:rsidR="00000000" w:rsidDel="00000000" w:rsidP="00000000" w:rsidRDefault="00000000" w:rsidRPr="00000000" w14:paraId="00000017">
      <w:pPr>
        <w:spacing w:after="280" w:before="28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3.   Контроль за виконанням даного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8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Міська голова                                          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Погоджено :</w:t>
      </w:r>
    </w:p>
    <w:p w:rsidR="00000000" w:rsidDel="00000000" w:rsidP="00000000" w:rsidRDefault="00000000" w:rsidRPr="00000000" w14:paraId="00000020">
      <w:pPr>
        <w:tabs>
          <w:tab w:val="left" w:pos="426"/>
        </w:tabs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Секретар міської ради</w:t>
        <w:tab/>
        <w:tab/>
        <w:tab/>
        <w:tab/>
        <w:tab/>
        <w:tab/>
        <w:t xml:space="preserve">Т. Власюк</w:t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Заступник міського голови </w:t>
        <w:tab/>
        <w:tab/>
        <w:tab/>
        <w:tab/>
        <w:tab/>
        <w:tab/>
        <w:t xml:space="preserve">О. Гнатюк</w:t>
      </w:r>
    </w:p>
    <w:p w:rsidR="00000000" w:rsidDel="00000000" w:rsidP="00000000" w:rsidRDefault="00000000" w:rsidRPr="00000000" w14:paraId="00000022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Заступник міського голови </w:t>
        <w:tab/>
        <w:tab/>
        <w:tab/>
        <w:tab/>
        <w:tab/>
        <w:tab/>
        <w:t xml:space="preserve">Л. Сергієнко</w:t>
      </w:r>
    </w:p>
    <w:p w:rsidR="00000000" w:rsidDel="00000000" w:rsidP="00000000" w:rsidRDefault="00000000" w:rsidRPr="00000000" w14:paraId="00000023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відділу з питань юридичного забезпечення</w:t>
      </w:r>
    </w:p>
    <w:p w:rsidR="00000000" w:rsidDel="00000000" w:rsidP="00000000" w:rsidRDefault="00000000" w:rsidRPr="00000000" w14:paraId="00000024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ради та діловодства                                                                          І. Кваша</w:t>
      </w:r>
    </w:p>
    <w:p w:rsidR="00000000" w:rsidDel="00000000" w:rsidP="00000000" w:rsidRDefault="00000000" w:rsidRPr="00000000" w14:paraId="00000025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Внесено на розгляд</w:t>
      </w:r>
    </w:p>
    <w:p w:rsidR="00000000" w:rsidDel="00000000" w:rsidP="00000000" w:rsidRDefault="00000000" w:rsidRPr="00000000" w14:paraId="00000027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В.о. директора КП «Сквираблагоустрій»                                     О. Пінчук</w:t>
      </w:r>
    </w:p>
    <w:p w:rsidR="00000000" w:rsidDel="00000000" w:rsidP="00000000" w:rsidRDefault="00000000" w:rsidRPr="00000000" w14:paraId="00000028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2A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2C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2D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 охороною навколишнього середовища                                    М.Сиворакша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___ грудня 2022.року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№___ -___-VIII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забезпечення збору, вивезення та захоронення твердих відходів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Сквирській міській територіальній громаді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2021 – 2025 роки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(нова редакція)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                                                       ПАСПОРТ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Програми забезпечення збору, вивезення та захоронення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твердих відходів у Сквирській міській територіальній громаді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на 2021 - 2025 роки</w:t>
      </w: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95"/>
        <w:gridCol w:w="3720"/>
        <w:gridCol w:w="5865"/>
        <w:tblGridChange w:id="0">
          <w:tblGrid>
            <w:gridCol w:w="495"/>
            <w:gridCol w:w="3720"/>
            <w:gridCol w:w="58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Розробник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Сквирська  міська рада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Виконавчий комітет  Сквирської міської ради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Співрозробники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«Сквирське комунальне господарство»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«Сквираблагоустрій»</w:t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Відповідальний виконавець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Сквирська міська рада,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«Сквирське комунальне господарство»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«Сквираблагоустрій»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Учасники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Сквирська міська рада,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«Сквирське комунальне господарство»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«Сквираблагоустрій»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Мета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Створення умов, що сприятимуть забезпеченню повного збирання,  перевезення та захоронення твердих відходів, великогабаритних відходів, ремонтних відходів  та обмеження їх шкідливого впливу на навколишнє природне середовище і здоров’я людини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Терміни реалізації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2021- 2025  роки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місцевих бюджетів, які приймають участь у виконанні Програми 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Міський бюджет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Загальний обсяг фінансових ресурсів, необхідних для реалізації Програми (тис. 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2023 – в межах кошторисних призначень         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2024 – в межах кошторисних призначень         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2025 -  в межах кошторисних призначень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тому числі бюджетних коштів, тис.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2023 – в межах кошторисних призначень         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2024 – в межах кошторисних призначень         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2025 -  в межах кошторисних призначень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Основні джерела фінансування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Міський бюджет</w:t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Склад проблеми.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Поводження з твердими побутовими відходами (ТПВ) є одним з пріоритетних і найважливіших напрямків як господарської, так і природоохоронної діяльності. Воно включає в себе дії, спрямовані на запобігання утворенню відходів, їх збирання, перевезення, перероблення і захоронення, включаючи контроль за цими операціями та нагляд за місцями захоронення.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Традиційні способи поводження з відходами себе вичерпують, як через свою технічну недосконалість з погляду забезпечення нейтралізації їх негативного впливу на навколишнє природне середовище, так і через економічну неефективність громіздких технічних рішень. Ключем розв’язання проблеми поводження з відходами є зміна ставлення до відходів, як до ресурсоцінного об’єкта господарювання, а не як до сміття. Складові побутових відходів у своїй абсолютній більшості є комерційним продуктом, додатковим ресурсним потенціалом суспільного господарства.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Головною причиною незадовільного стану у сфері поводження з ТПВ є відсутність цілісної системи вирішення проблеми, де головним критерієм успішності було б постійне зменшення кількості «кінцевих» відходів, тобто тих, що розміщуються на звалищі і не використовуються, як вторинні ресурси з метою заміни первинних ресурсів та енергозбереження.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 поводження з відходами викликає занепокоєння і вимагає комплексного і системного підходу до запровадження економічного механізму стимулювання і мотивації  використання для утилізації компонентів відходів сучасних технологій та обладнання.   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</w:t>
        <w:tab/>
        <w:t xml:space="preserve">Вирішення проблеми ефективного управління відходами стає одним з пріоритетів розвитку громади,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Низький рівень платоспроможності населення та відсутність механізму примусової оплати вартості послуг з вивезення побутових відходів є причиною того, що частина мешканців сектору індивідуальної забудови громади не має договорів на вивезення ТПВ і своїми відходами забруднює навколишнє природне середовище.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Україні щорічно утворюється близько 50 млн.м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ТПВ (12 млн.тонн). Середня норма утворення ТПВ однією людиною в Україні 375 кг/рік.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Склад сміття, яке вивозиться з населених пунктів: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Рештки харчових відходів - до 40%. Папір і картон - до20%. Пластмаса і ПЕТ-пляшки -18%. Тканина - 5%.  Скло - 4%. Будівельне сміття - 8%. Інше сміття: метал, дерево, зелень- 5%. Разом: 100%.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    Регулярне збирання і видалення побутових відходів здійснюється за унітарною системою, при якій всі види сміття скидаються без будь-якого розділення в загальні збірники – контейнери. Проводиться вивезення та захоронення сміття із загальноміських територій, в тому числі вуличного змету, негабаритних відходів, ліквідація стихійних звалищ, очистка урн,  тощо.                  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Знешкодження побутових відходів здійснюється шляхом їх захоронення на  міському звалищі ТПВ, розташованому в  районі  Великоєрчиківського лісу на земельній ділянці площею 10,02 га.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ролі основних підприємств, які виконують функції санітарної очистки, виступає КП «Сквирське комунальне господарство» та  КП «Сквираблагоустрій».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своїй діяльності підприємство керується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аконами України "Про місцеве самоврядування в Україні", "Про благоустрій населених місць", "Про відходи", "Про житлово-комунальні послуги", Господарським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одексом України, рішеннями та розпорядженнями державних, виконавчих та контролюючих органів,  іншими нормативними актами, які регламентують виробничу та фінансово-економічну діяльність юридичних осіб комунальної форми власності.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    За рік утворюється більше 30 тис. 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ТПВ.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Сміття із місць загального користування території Сквирської міської територіальної громади становить приблизно 15-16 відсотків від загальної кількості.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Із загальної кількості відходів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сміття з місць загального користування,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яке збирається перевозиться та захоронюється в рамках  програми по санітарній очистці та благоустрою  в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2021 році  становило 6,2 тис. 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, в 2022 році прогнозується зібрати  та вивезти на сміттєзвалище  6,8 тис. 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superscript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  В 2023 році планується зібрати, вивезти та захоронити  8,9 тис. 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superscript"/>
          <w:rtl w:val="0"/>
        </w:rPr>
        <w:t xml:space="preserve">3 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. в 2024 році 9,9 тис. 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superscript"/>
          <w:rtl w:val="0"/>
        </w:rPr>
        <w:t xml:space="preserve">3 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 , в 2025 році 10,9 тис. 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superscript"/>
          <w:rtl w:val="0"/>
        </w:rPr>
        <w:t xml:space="preserve">3. 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Мета Програми.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    Головною метою «Програми забезпечення збору, вивезення та захоронення твердих  відходів  на 2021-2025 роки» є створення умов, що сприятимуть забезпеченню повного збирання, сортування, перевезення та захоронення побутових відходів та обмеження їх шкідливого впливу на навколишнє природне середовище і здоров’я людини.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Обґрунтування шляхів і засобів розв’язання проблеми.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    Програмою передбачається забезпечити мінімальне утворення та зменшити кількість захоронення побутових відходів шляхом використання високоефективних методів їх збирання, сортування, перевезення, утилізації і видалення, для чого необхідно здійснити: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spacing w:after="0" w:before="28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впровадження системи збирання великогабаритних  та будівельних відходів, зрізаних гілок та дерев тракторами   із застосуванням деревоподрібнюючого механізму;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проведення робіт по збиранню та вивезенню ТПВ з незакріплених територій (в т.ч. зон відпочинку, зупинок громадського транспорту, тощо) і ліквідації несанкціонованих звалищ сміття;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spacing w:after="28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проведення інформаційно - роз’яснювальної роботи серед населення, застосування штрафів за викиди сміття.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</w:t>
        <w:tab/>
        <w:t xml:space="preserve">Для вивезення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сміття з місць загального користування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великогабаритних відходів, ліквідації стихійних звалищ КП «Сквираблагоустрій»  застосовує вантажний автотранспорт: ГАЗ-53 – 2 од., а також тракторні навантажувачі ЕО-2621  – 1 од, ТО-30 – 1од. для механізованого завантаження відходів, трактор МТЗ-82 – 1 од., трактор МТЗ-80 – 1 од., трактор ФОТОН. – 1 од.   КП «Сквирським комунальним господарством» на міському звалищі застосовується важка бульдозерна техніка  1 одиниця,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Строки та етапи виконання Програми.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Програма виконується в один етап, строк виконання розрахований на 2021 -2025 роки.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Напрями діяльності, завдання та заходи Програми.</w:t>
      </w:r>
      <w:r w:rsidDel="00000000" w:rsidR="00000000" w:rsidRPr="00000000">
        <w:rPr>
          <w:rtl w:val="0"/>
        </w:rPr>
      </w:r>
    </w:p>
    <w:tbl>
      <w:tblPr>
        <w:tblStyle w:val="Table2"/>
        <w:tblW w:w="1017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255"/>
        <w:gridCol w:w="2380"/>
        <w:gridCol w:w="2109"/>
        <w:gridCol w:w="1490"/>
        <w:gridCol w:w="1936"/>
        <w:tblGridChange w:id="0">
          <w:tblGrid>
            <w:gridCol w:w="2255"/>
            <w:gridCol w:w="2380"/>
            <w:gridCol w:w="2109"/>
            <w:gridCol w:w="1490"/>
            <w:gridCol w:w="1936"/>
          </w:tblGrid>
        </w:tblGridChange>
      </w:tblGrid>
      <w:tr>
        <w:trPr>
          <w:cantSplit w:val="0"/>
          <w:trHeight w:val="10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Пріоритетні завдання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Заходи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Орієнтовні обсяги фінансування,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тис. грн.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Очікувані результати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1350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Санітарна очистка території міської громади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Ліквідація несанкціонованих звалищ сміття, санація територій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Збирання, погрузка , вивезення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сміття з місць загального користування)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механізованим та ручним способом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Сквираблагоустрій»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межах кошторисних призначень визначених на відповідний рік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Покращення санітарного стану території  громади</w:t>
            </w:r>
          </w:p>
        </w:tc>
      </w:tr>
      <w:tr>
        <w:trPr>
          <w:cantSplit w:val="0"/>
          <w:trHeight w:val="53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Захоронення сміття на міському сміттєзвалищі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«Сквирське комунальне господарство»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межах кошторисних призначень визначених на відповідний рік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інформаційно - роз’яснювальної роботи серед населення, застосування штрафів за викиди сміття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«Сквирське комунальне господарство», КП Сквираблагоустрій»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Ресурсне  забезпечення Програми.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Виконання заходів Програми забезпечується за рахунок коштів місцевого бюджету в межах призначень та інших джерел, не заборонених чинним законодавством України.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Фінансовий ресурс на виконання заходів Програми визначається рішенням сесії «Про бюджет Сквирської міської територіальної громади» на відповідний бюджетний період.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Організація управління та контролю за ходом виконання Програми.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Організацію управління, контроль за виконанням завдань і заходів  Програми здійснює Сквирська міська рада.</w:t>
      </w:r>
    </w:p>
    <w:p w:rsidR="00000000" w:rsidDel="00000000" w:rsidP="00000000" w:rsidRDefault="00000000" w:rsidRPr="00000000" w14:paraId="000000C3">
      <w:pPr>
        <w:spacing w:after="280" w:before="28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Підсумковий звіт про хід виконання Програми готується 1 раз на рік, у лютому наступного року відповідно до фінансових звітів підприємства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Очікувані результати виконання Програми.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Виконання завдань Програми сприятимуть зменшенню шкідливого впливу відходів на навколишнє природне середовище і здоров’я людей, створенню сприятливих умов для життєдіяльності мешканців міста.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Виконання Програми дасть змогу: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зменшити шкідливий вплив побутових відходів на навколишнє природне середовище;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зменшити обсяги захоронення побутових відходів;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створити умови для перетворення сфери поводження з ТПВ на самоокупну та рентабельну галузь комунального господарства.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Оснащення комунального підприємства сучасним обладнанням дозволить зменшити кількість несанкціонованих сміттєзвалищ та покращити екологічний стан міста та довкілля в цілому. </w:t>
      </w:r>
    </w:p>
    <w:tbl>
      <w:tblPr>
        <w:tblStyle w:val="Table3"/>
        <w:tblW w:w="1038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025"/>
        <w:gridCol w:w="4295"/>
        <w:gridCol w:w="1843"/>
        <w:gridCol w:w="2217"/>
        <w:tblGridChange w:id="0">
          <w:tblGrid>
            <w:gridCol w:w="2025"/>
            <w:gridCol w:w="4295"/>
            <w:gridCol w:w="1843"/>
            <w:gridCol w:w="2217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завдання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показника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Одиниця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виміру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Значення 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показника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Санітарна очистка території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Ліквідація несанкціонованих звалищ сміття, санація територій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витрат: КП «Сквира-благоустрій»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тис. грн.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межах кошторисних призначень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продукту: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прибраного та вивезеного на звалище  сміття: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тис.м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2023 -7000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2024 -8000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2025 -9000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ефективності: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грн./м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200,00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якості: зменшення кількості звалищ сміття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витрат: КП «Сквирське комунальне господарство»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тис. грн.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межах кошторисних призначень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продукту: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захороненого  на звалищі  сміття з урахуванням доставленого із старостинських округів: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 тис.м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3        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2023 - 8900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2024 - 9900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2025 - 10900</w:t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ефективності: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грн./м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58,45</w:t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якості: покращення санітарного стану міста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інформаційно - роз’яснювальної роботи серед населення, застосування штрафів за викиди сміття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витрат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тис. грн.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продукту: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матеріали на офіційному сайті Сквирської міської ради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перевірки санітарного стану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протоколи про адмінпорушення правил благоустрою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од.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600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ефективності: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Показник якості: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покращення санітарного та естетичного стану територій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117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Заступник міського голови                                 Олександр ГНАТЮК     </w:t>
      </w:r>
    </w:p>
    <w:p w:rsidR="00000000" w:rsidDel="00000000" w:rsidP="00000000" w:rsidRDefault="00000000" w:rsidRPr="00000000" w14:paraId="00000118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В. о. директора </w:t>
      </w:r>
    </w:p>
    <w:p w:rsidR="00000000" w:rsidDel="00000000" w:rsidP="00000000" w:rsidRDefault="00000000" w:rsidRPr="00000000" w14:paraId="00000119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КП «Сквираблагоустрій»                                    Олександр ПІНЧУК    </w:t>
      </w:r>
    </w:p>
    <w:p w:rsidR="00000000" w:rsidDel="00000000" w:rsidP="00000000" w:rsidRDefault="00000000" w:rsidRPr="00000000" w14:paraId="0000011A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КП «Сквирське </w:t>
      </w:r>
    </w:p>
    <w:p w:rsidR="00000000" w:rsidDel="00000000" w:rsidP="00000000" w:rsidRDefault="00000000" w:rsidRPr="00000000" w14:paraId="0000011C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комунальне господарство»</w:t>
        <w:tab/>
        <w:tab/>
        <w:tab/>
        <w:t xml:space="preserve">Олександр СКАРБОВІЙЧУК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700.787401574803" w:right="435.4724409448835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Courier New"/>
  <w:font w:name="Time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link w:val="10"/>
    <w:uiPriority w:val="9"/>
    <w:qFormat w:val="1"/>
    <w:rsid w:val="002E6A56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uiPriority w:val="9"/>
    <w:rsid w:val="002E6A56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unhideWhenUsed w:val="1"/>
    <w:rsid w:val="002E6A5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 w:val="1"/>
    <w:rsid w:val="002E6A56"/>
    <w:rPr>
      <w:b w:val="1"/>
      <w:bCs w:val="1"/>
    </w:rPr>
  </w:style>
  <w:style w:type="character" w:styleId="a5">
    <w:name w:val="Emphasis"/>
    <w:basedOn w:val="a0"/>
    <w:uiPriority w:val="20"/>
    <w:qFormat w:val="1"/>
    <w:rsid w:val="002E6A56"/>
    <w:rPr>
      <w:i w:val="1"/>
      <w:iCs w:val="1"/>
    </w:rPr>
  </w:style>
  <w:style w:type="character" w:styleId="a6">
    <w:name w:val="Hyperlink"/>
    <w:basedOn w:val="a0"/>
    <w:uiPriority w:val="99"/>
    <w:semiHidden w:val="1"/>
    <w:unhideWhenUsed w:val="1"/>
    <w:rsid w:val="002E6A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 w:val="1"/>
    <w:rsid w:val="001A4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uk-UA"/>
    </w:rPr>
  </w:style>
  <w:style w:type="character" w:styleId="HTML0" w:customStyle="1">
    <w:name w:val="Стандартный HTML Знак"/>
    <w:basedOn w:val="a0"/>
    <w:link w:val="HTML"/>
    <w:uiPriority w:val="99"/>
    <w:rsid w:val="001A43F8"/>
    <w:rPr>
      <w:rFonts w:ascii="Courier New" w:cs="Courier New" w:eastAsia="Times New Roman" w:hAnsi="Courier New"/>
      <w:sz w:val="20"/>
      <w:szCs w:val="20"/>
      <w:lang w:eastAsia="uk-UA"/>
    </w:rPr>
  </w:style>
  <w:style w:type="character" w:styleId="a7">
    <w:name w:val="FollowedHyperlink"/>
    <w:basedOn w:val="a0"/>
    <w:uiPriority w:val="99"/>
    <w:semiHidden w:val="1"/>
    <w:unhideWhenUsed w:val="1"/>
    <w:rsid w:val="003C522D"/>
    <w:rPr>
      <w:color w:val="800080"/>
      <w:u w:val="single"/>
    </w:rPr>
  </w:style>
  <w:style w:type="character" w:styleId="imprezalogo" w:customStyle="1">
    <w:name w:val="impreza_logo"/>
    <w:basedOn w:val="a0"/>
    <w:rsid w:val="003C522D"/>
  </w:style>
  <w:style w:type="paragraph" w:styleId="a8">
    <w:name w:val="Balloon Text"/>
    <w:basedOn w:val="a"/>
    <w:link w:val="a9"/>
    <w:uiPriority w:val="99"/>
    <w:semiHidden w:val="1"/>
    <w:unhideWhenUsed w:val="1"/>
    <w:rsid w:val="003C522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3C522D"/>
    <w:rPr>
      <w:rFonts w:ascii="Tahoma" w:cs="Tahoma" w:hAnsi="Tahoma"/>
      <w:sz w:val="16"/>
      <w:szCs w:val="16"/>
    </w:rPr>
  </w:style>
  <w:style w:type="paragraph" w:styleId="aa">
    <w:name w:val="No Spacing"/>
    <w:uiPriority w:val="1"/>
    <w:qFormat w:val="1"/>
    <w:rsid w:val="00512A9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3A5OIu7VXt63jwhZPkAIAwseog==">AMUW2mWvKQ5jtBoCggahk/JfTMIu61XA3lNopO3j5VeFaOwx/UTaOg4cTZGwIH8WQudqJy/0sn/URdcTcXIDWVzPY1sqIXEcPbcjFCTDZ9YXMZP0Ff2/18BdYhPZsNnRXdlBhUeiq7fN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2021-12-02T05:55:00Z</dcterms:created>
  <dc:creator>Ekv</dc:creator>
</cp:coreProperties>
</file>